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b/>
          <w:sz w:val="24"/>
          <w:lang w:val="en-US" w:eastAsia="zh-CN"/>
        </w:rPr>
      </w:pPr>
      <w:r>
        <w:rPr>
          <w:b/>
          <w:sz w:val="24"/>
          <w:lang w:val="en-US" w:eastAsia="zh-CN"/>
        </w:rPr>
        <w:t>3GPP TSG RAN WG5 Meeting #9</w:t>
      </w:r>
      <w:r>
        <w:rPr>
          <w:rFonts w:hint="default"/>
          <w:b/>
          <w:sz w:val="24"/>
          <w:lang w:val="en-US" w:eastAsia="zh-CN"/>
        </w:rPr>
        <w:t>5</w:t>
      </w:r>
      <w:r>
        <w:rPr>
          <w:rFonts w:hint="eastAsia"/>
          <w:b/>
          <w:sz w:val="24"/>
          <w:lang w:val="en-US" w:eastAsia="zh-CN"/>
        </w:rPr>
        <w:t>-</w:t>
      </w:r>
      <w:r>
        <w:rPr>
          <w:b/>
          <w:sz w:val="24"/>
          <w:lang w:val="en-US" w:eastAsia="zh-CN"/>
        </w:rPr>
        <w:t>e</w:t>
      </w:r>
      <w:r>
        <w:rPr>
          <w:b/>
          <w:sz w:val="24"/>
          <w:lang w:val="en-US" w:eastAsia="zh-CN"/>
        </w:rPr>
        <w:tab/>
      </w:r>
      <w:r>
        <w:rPr>
          <w:rFonts w:hint="eastAsia"/>
          <w:b/>
          <w:sz w:val="24"/>
          <w:lang w:val="en-US" w:eastAsia="zh-CN"/>
        </w:rPr>
        <w:t>R5-2</w:t>
      </w:r>
      <w:r>
        <w:rPr>
          <w:rFonts w:hint="default"/>
          <w:b/>
          <w:sz w:val="24"/>
          <w:lang w:val="en-US" w:eastAsia="zh-CN"/>
        </w:rPr>
        <w:t>22216</w:t>
      </w:r>
    </w:p>
    <w:p>
      <w:pPr>
        <w:pStyle w:val="104"/>
        <w:tabs>
          <w:tab w:val="right" w:pos="9639"/>
        </w:tabs>
        <w:spacing w:after="0"/>
        <w:outlineLvl w:val="0"/>
        <w:rPr>
          <w:b/>
          <w:sz w:val="24"/>
          <w:lang w:val="en-US" w:eastAsia="zh-CN"/>
        </w:rPr>
      </w:pPr>
      <w:r>
        <w:rPr>
          <w:b/>
          <w:sz w:val="24"/>
          <w:lang w:val="en-US" w:eastAsia="zh-CN"/>
        </w:rPr>
        <w:t xml:space="preserve">Electronic Meeting, </w:t>
      </w:r>
      <w:r>
        <w:rPr>
          <w:rFonts w:hint="default"/>
          <w:b/>
          <w:sz w:val="24"/>
          <w:highlight w:val="none"/>
          <w:lang w:val="en-US" w:eastAsia="zh-CN"/>
        </w:rPr>
        <w:t>May</w:t>
      </w:r>
      <w:r>
        <w:rPr>
          <w:rFonts w:hint="eastAsia"/>
          <w:b/>
          <w:sz w:val="24"/>
          <w:highlight w:val="none"/>
          <w:lang w:val="en-US" w:eastAsia="zh-CN"/>
        </w:rPr>
        <w:t xml:space="preserve"> </w:t>
      </w:r>
      <w:r>
        <w:rPr>
          <w:rFonts w:hint="default"/>
          <w:b/>
          <w:sz w:val="24"/>
          <w:highlight w:val="none"/>
          <w:lang w:val="en-US" w:eastAsia="zh-CN"/>
        </w:rPr>
        <w:t>9</w:t>
      </w:r>
      <w:r>
        <w:rPr>
          <w:rFonts w:hint="eastAsia"/>
          <w:b/>
          <w:sz w:val="24"/>
          <w:highlight w:val="none"/>
          <w:lang w:val="en-US" w:eastAsia="zh-CN"/>
        </w:rPr>
        <w:t xml:space="preserve"> </w:t>
      </w:r>
      <w:r>
        <w:rPr>
          <w:rFonts w:hint="default"/>
          <w:b/>
          <w:sz w:val="24"/>
          <w:highlight w:val="none"/>
          <w:lang w:val="en-US" w:eastAsia="zh-CN"/>
        </w:rPr>
        <w:t>- 20</w:t>
      </w:r>
      <w:r>
        <w:rPr>
          <w:b/>
          <w:sz w:val="24"/>
        </w:rPr>
        <w:t>, 202</w:t>
      </w:r>
      <w:r>
        <w:rPr>
          <w:rFonts w:hint="default"/>
          <w:b/>
          <w:sz w:val="24"/>
          <w:lang w:val="en-US"/>
        </w:rPr>
        <w:t>2</w:t>
      </w:r>
      <w:r>
        <w:rPr>
          <w:b/>
          <w:sz w:val="24"/>
          <w:lang w:val="en-US" w:eastAsia="zh-CN"/>
        </w:rPr>
        <w:tab/>
      </w:r>
    </w:p>
    <w:p>
      <w:pPr>
        <w:pStyle w:val="104"/>
        <w:tabs>
          <w:tab w:val="right" w:pos="9639"/>
        </w:tabs>
        <w:spacing w:after="0"/>
        <w:rPr>
          <w:b/>
          <w:sz w:val="24"/>
          <w:lang w:val="en-US" w:eastAsia="zh-CN"/>
        </w:rPr>
      </w:pPr>
    </w:p>
    <w:p>
      <w:pPr>
        <w:pStyle w:val="104"/>
        <w:tabs>
          <w:tab w:val="right" w:pos="9639"/>
        </w:tabs>
        <w:spacing w:after="0"/>
        <w:outlineLvl w:val="0"/>
        <w:rPr>
          <w:b/>
          <w:sz w:val="24"/>
          <w:lang w:val="en-US" w:eastAsia="zh-CN"/>
        </w:rPr>
      </w:pPr>
      <w:r>
        <w:rPr>
          <w:b/>
          <w:sz w:val="24"/>
          <w:lang w:val="en-US" w:eastAsia="zh-CN"/>
        </w:rPr>
        <w:t>3GPP TSG RAN Meeting #9</w:t>
      </w:r>
      <w:r>
        <w:rPr>
          <w:rFonts w:hint="default"/>
          <w:b/>
          <w:sz w:val="24"/>
          <w:lang w:val="en-US" w:eastAsia="zh-CN"/>
        </w:rPr>
        <w:t>6</w:t>
      </w:r>
      <w:r>
        <w:rPr>
          <w:b/>
          <w:sz w:val="24"/>
          <w:lang w:val="en-US" w:eastAsia="zh-CN"/>
        </w:rPr>
        <w:tab/>
      </w:r>
      <w:r>
        <w:rPr>
          <w:b/>
          <w:sz w:val="24"/>
          <w:lang w:val="en-US" w:eastAsia="zh-CN"/>
        </w:rPr>
        <w:t>RP-2</w:t>
      </w:r>
      <w:r>
        <w:rPr>
          <w:rFonts w:hint="default"/>
          <w:b/>
          <w:sz w:val="24"/>
          <w:lang w:val="en-US" w:eastAsia="zh-CN"/>
        </w:rPr>
        <w:t>2</w:t>
      </w:r>
      <w:r>
        <w:rPr>
          <w:b/>
          <w:sz w:val="24"/>
          <w:highlight w:val="none"/>
          <w:lang w:val="en-US" w:eastAsia="zh-CN"/>
        </w:rPr>
        <w:t>xxxx</w:t>
      </w:r>
    </w:p>
    <w:p>
      <w:pPr>
        <w:pStyle w:val="81"/>
        <w:tabs>
          <w:tab w:val="left" w:pos="567"/>
        </w:tabs>
        <w:rPr>
          <w:rFonts w:eastAsia="Batang" w:cs="Arial"/>
          <w:sz w:val="18"/>
          <w:szCs w:val="18"/>
          <w:lang w:eastAsia="zh-CN"/>
        </w:rPr>
      </w:pPr>
      <w:r>
        <w:rPr>
          <w:rFonts w:hint="eastAsia" w:ascii="Arial" w:hAnsi="Arial" w:eastAsia="宋体"/>
          <w:b/>
          <w:sz w:val="24"/>
        </w:rPr>
        <w:t>Budapest, Hungary, June 6 - 9, 2022</w:t>
      </w:r>
      <w:r>
        <w:rPr>
          <w:rFonts w:hint="eastAsia"/>
          <w:b/>
          <w:sz w:val="24"/>
          <w:lang w:eastAsia="zh-CN"/>
        </w:rPr>
        <w:t xml:space="preserve">                                                               </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.4.</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hint="eastAsia" w:ascii="Arial" w:hAnsi="Arial" w:cs="Arial"/>
                <w:lang w:eastAsia="ja-JP"/>
              </w:rPr>
              <w:t xml:space="preserve">Study </w:t>
            </w:r>
            <w:r>
              <w:rPr>
                <w:rFonts w:ascii="Arial" w:hAnsi="Arial" w:cs="Arial"/>
                <w:lang w:eastAsia="ja-JP"/>
              </w:rPr>
              <w:t xml:space="preserve">on 5G </w:t>
            </w:r>
            <w:r>
              <w:rPr>
                <w:rFonts w:hint="eastAsia" w:ascii="Arial" w:hAnsi="Arial" w:cs="Arial"/>
                <w:lang w:eastAsia="ja-JP"/>
              </w:rPr>
              <w:t>NR UE</w:t>
            </w:r>
            <w:r>
              <w:rPr>
                <w:rFonts w:ascii="Arial" w:hAnsi="Arial" w:cs="Arial"/>
                <w:lang w:eastAsia="ja-JP"/>
              </w:rPr>
              <w:t xml:space="preserve"> </w:t>
            </w:r>
            <w:r>
              <w:rPr>
                <w:rFonts w:hint="eastAsia" w:ascii="Arial" w:hAnsi="Arial" w:cs="Arial"/>
                <w:lang w:eastAsia="ja-JP"/>
              </w:rPr>
              <w:t>full stack testing for Network Slicing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eastAsiaTheme="minorEastAsia"/>
              </w:rPr>
            </w:pPr>
            <w:r>
              <w:rPr>
                <w:rFonts w:ascii="Arial" w:hAnsi="Arial" w:cs="Arial"/>
              </w:rPr>
              <w:t>FS_NR_</w:t>
            </w:r>
            <w:r>
              <w:rPr>
                <w:rFonts w:hint="eastAsia" w:ascii="Arial" w:hAnsi="Arial" w:cs="Arial"/>
              </w:rPr>
              <w:t>Slice_Test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eastAsiaTheme="minorEastAsia"/>
                <w:lang w:eastAsia="ja-JP"/>
              </w:rPr>
            </w:pPr>
            <w:r>
              <w:rPr>
                <w:rFonts w:ascii="Arial" w:hAnsi="Arial" w:cs="Arial"/>
              </w:rPr>
              <w:t>9</w:t>
            </w:r>
            <w:r>
              <w:rPr>
                <w:rFonts w:hint="eastAsia" w:ascii="Arial" w:hAnsi="Arial" w:cs="Arial" w:eastAsiaTheme="minorEastAsia"/>
              </w:rPr>
              <w:t>1</w:t>
            </w:r>
            <w:r>
              <w:rPr>
                <w:rFonts w:ascii="Arial" w:hAnsi="Arial" w:cs="Arial"/>
              </w:rPr>
              <w:t>00</w:t>
            </w:r>
            <w:r>
              <w:rPr>
                <w:rFonts w:hint="eastAsia" w:ascii="Arial" w:hAnsi="Arial" w:cs="Arial" w:eastAsiaTheme="minorEastAsia"/>
              </w:rPr>
              <w:t>9</w:t>
            </w:r>
            <w:r>
              <w:rPr>
                <w:rFonts w:ascii="Arial" w:hAnsi="Arial"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eastAsiaTheme="minorEastAsia"/>
              </w:rPr>
            </w:pPr>
            <w:r>
              <w:fldChar w:fldCharType="begin"/>
            </w:r>
            <w:r>
              <w:instrText xml:space="preserve"> HYPERLINK "http://www.3gpp.org/ftp/tsg_ran/TSG_RAN/TSGR_93e/Docs/RP-211976.zip" </w:instrText>
            </w:r>
            <w:r>
              <w:fldChar w:fldCharType="separate"/>
            </w:r>
            <w:r>
              <w:rPr>
                <w:rStyle w:val="55"/>
                <w:rFonts w:ascii="Arial" w:hAnsi="Arial" w:cs="Arial" w:eastAsiaTheme="minorEastAsia"/>
              </w:rPr>
              <w:t>RP-211976</w:t>
            </w:r>
            <w:r>
              <w:rPr>
                <w:rStyle w:val="55"/>
                <w:rFonts w:ascii="Arial" w:hAnsi="Arial" w:cs="Arial" w:eastAsiaTheme="minorEastAsia"/>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eastAsiaTheme="minorEastAsia"/>
              </w:rPr>
            </w:pPr>
            <w:r>
              <w:rPr>
                <w:rFonts w:ascii="Arial" w:hAnsi="Arial" w:cs="Arial"/>
                <w:lang w:eastAsia="ja-JP"/>
              </w:rPr>
              <w:t xml:space="preserve">Study Item: </w:t>
            </w:r>
          </w:p>
          <w:p>
            <w:pPr>
              <w:tabs>
                <w:tab w:val="left" w:pos="567"/>
              </w:tabs>
              <w:spacing w:after="0"/>
              <w:rPr>
                <w:rFonts w:hint="default" w:ascii="Arial" w:hAnsi="Arial" w:eastAsia="等线" w:cs="Arial"/>
                <w:color w:val="00B050"/>
                <w:lang w:val="en-US" w:eastAsia="ja-JP"/>
              </w:rPr>
            </w:pPr>
            <w:r>
              <w:rPr>
                <w:rFonts w:hint="default" w:ascii="Arial" w:hAnsi="Arial" w:eastAsia="宋体" w:cs="Arial"/>
                <w:color w:val="FF9201"/>
                <w:kern w:val="2"/>
                <w:sz w:val="21"/>
                <w:szCs w:val="22"/>
                <w:lang w:val="en-US" w:eastAsia="zh-CN" w:bidi="ar-SA"/>
              </w:rPr>
              <w:t>Sep</w:t>
            </w:r>
            <w:r>
              <w:rPr>
                <w:rFonts w:hint="eastAsia" w:ascii="Arial" w:hAnsi="Arial" w:eastAsia="宋体" w:cs="Arial"/>
                <w:color w:val="FF9201"/>
                <w:kern w:val="2"/>
                <w:sz w:val="21"/>
                <w:szCs w:val="22"/>
                <w:lang w:val="en-GB" w:eastAsia="zh-CN" w:bidi="ar-SA"/>
              </w:rPr>
              <w:t xml:space="preserve">. </w:t>
            </w:r>
            <w:r>
              <w:rPr>
                <w:rFonts w:ascii="Arial" w:hAnsi="Arial" w:eastAsia="宋体" w:cs="Arial"/>
                <w:color w:val="FF9201"/>
                <w:kern w:val="2"/>
                <w:sz w:val="21"/>
                <w:szCs w:val="22"/>
                <w:lang w:val="en-GB" w:eastAsia="ja-JP" w:bidi="ar-SA"/>
              </w:rPr>
              <w:t>20</w:t>
            </w:r>
            <w:r>
              <w:rPr>
                <w:rFonts w:hint="eastAsia" w:ascii="Arial" w:hAnsi="Arial" w:eastAsia="宋体" w:cs="Arial"/>
                <w:color w:val="FF9201"/>
                <w:kern w:val="2"/>
                <w:sz w:val="21"/>
                <w:szCs w:val="22"/>
                <w:lang w:val="en-GB" w:eastAsia="zh-CN" w:bidi="ar-SA"/>
              </w:rPr>
              <w:t>22</w:t>
            </w:r>
            <w:r>
              <w:rPr>
                <w:rFonts w:hint="default" w:ascii="Arial" w:hAnsi="Arial" w:eastAsia="宋体" w:cs="Arial"/>
                <w:color w:val="FF9201"/>
                <w:kern w:val="2"/>
                <w:sz w:val="21"/>
                <w:szCs w:val="22"/>
                <w:lang w:val="en-US" w:eastAsia="zh-CN" w:bidi="ar-SA"/>
              </w:rPr>
              <w:t xml:space="preserve"> </w:t>
            </w:r>
            <w:bookmarkStart w:id="0" w:name="_GoBack"/>
            <w:bookmarkEnd w:id="0"/>
            <w:r>
              <w:rPr>
                <w:rFonts w:hint="default" w:ascii="Arial" w:hAnsi="Arial" w:eastAsia="宋体" w:cs="Arial"/>
                <w:color w:val="FF9201"/>
                <w:kern w:val="2"/>
                <w:sz w:val="21"/>
                <w:szCs w:val="22"/>
                <w:lang w:val="en-US" w:eastAsia="zh-CN" w:bidi="ar-SA"/>
              </w:rPr>
              <w:t>(+6)</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Testing part: N/A</w:t>
            </w:r>
            <w:r>
              <w:rPr>
                <w:rFonts w:hint="eastAsia" w:ascii="Arial" w:hAnsi="Arial" w:eastAsia="等线" w:cs="Arial"/>
                <w:color w:val="00B05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eastAsiaTheme="minorEastAsia"/>
                <w:color w:val="000000"/>
              </w:rPr>
            </w:pPr>
            <w:r>
              <w:rPr>
                <w:rFonts w:ascii="Arial" w:hAnsi="Arial" w:cs="Arial"/>
                <w:color w:val="000000"/>
                <w:lang w:eastAsia="ja-JP"/>
              </w:rPr>
              <w:t xml:space="preserve">Study Item: </w:t>
            </w:r>
          </w:p>
          <w:p>
            <w:pPr>
              <w:tabs>
                <w:tab w:val="left" w:pos="567"/>
              </w:tabs>
              <w:spacing w:after="0"/>
              <w:rPr>
                <w:rFonts w:ascii="Arial" w:hAnsi="Arial" w:cs="Arial" w:eastAsiaTheme="minorEastAsia"/>
              </w:rPr>
            </w:pPr>
            <w:r>
              <w:rPr>
                <w:rFonts w:hint="default" w:ascii="Arial" w:hAnsi="Arial" w:eastAsia="宋体" w:cs="Arial"/>
                <w:color w:val="FF9201"/>
                <w:kern w:val="2"/>
                <w:sz w:val="21"/>
                <w:szCs w:val="22"/>
                <w:lang w:val="en-US" w:eastAsia="zh-CN" w:bidi="ar-SA"/>
              </w:rPr>
              <w:t>82</w:t>
            </w:r>
            <w:r>
              <w:rPr>
                <w:rFonts w:ascii="Arial" w:hAnsi="Arial" w:eastAsia="宋体" w:cs="Arial"/>
                <w:color w:val="FF9201"/>
                <w:kern w:val="2"/>
                <w:sz w:val="21"/>
                <w:szCs w:val="22"/>
                <w:lang w:val="en-GB" w:eastAsia="ja-JP" w:bidi="ar-SA"/>
              </w:rPr>
              <w:t>%</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highlight w:val="none"/>
                <w:lang w:eastAsia="ja-JP"/>
              </w:rPr>
              <w:t>N/A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r>
              <w:rPr>
                <w:rFonts w:hint="eastAsia" w:ascii="Arial" w:hAnsi="Arial" w:cs="Arial" w:eastAsiaTheme="minorEastAsia"/>
              </w:rPr>
              <w:t xml:space="preserve">, </w:t>
            </w:r>
            <w:r>
              <w:rPr>
                <w:rFonts w:hint="eastAsia" w:ascii="Arial" w:hAnsi="Arial" w:cs="Arial"/>
              </w:rPr>
              <w:t>Yu SHI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eastAsia="ja-JP"/>
              </w:rPr>
            </w:pPr>
            <w:r>
              <w:rPr>
                <w:rFonts w:hint="eastAsia" w:ascii="Arial" w:hAnsi="Arial" w:cs="Arial"/>
              </w:rPr>
              <w:t>CMCC</w:t>
            </w:r>
            <w:r>
              <w:rPr>
                <w:rFonts w:hint="eastAsia" w:ascii="Arial" w:hAnsi="Arial" w:cs="Arial" w:eastAsiaTheme="minorEastAsia"/>
              </w:rPr>
              <w:t>, CU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cs="Arial" w:eastAsiaTheme="minorEastAsia"/>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Fonts w:hint="eastAsia" w:eastAsiaTheme="minorEastAsia"/>
              </w:rPr>
              <w:t xml:space="preserve">, </w:t>
            </w:r>
            <w:r>
              <w:rPr>
                <w:rStyle w:val="57"/>
                <w:rFonts w:ascii="Arial" w:hAnsi="Arial" w:cs="Arial"/>
              </w:rPr>
              <w:t>shiyu19@chinaunicom.cn</w:t>
            </w:r>
            <w:r>
              <w:rPr>
                <w:rStyle w:val="57"/>
                <w:rFonts w:hint="eastAsia" w:ascii="Arial" w:hAnsi="Arial" w:cs="Arial" w:eastAsiaTheme="minorEastAsia"/>
              </w:rPr>
              <w:t xml:space="preserve"> </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Lines="50"/>
        <w:rPr>
          <w:rFonts w:ascii="Arial" w:hAnsi="Arial" w:cs="Arial"/>
          <w:lang w:eastAsia="ja-JP"/>
        </w:rPr>
      </w:pPr>
      <w:r>
        <w:rPr>
          <w:rFonts w:ascii="Arial" w:hAnsi="Arial" w:cs="Arial"/>
        </w:rPr>
        <w:t>Status after RAN5#9</w:t>
      </w:r>
      <w:r>
        <w:rPr>
          <w:rFonts w:hint="default" w:ascii="Arial" w:hAnsi="Arial" w:cs="Arial"/>
          <w:lang w:val="en-US"/>
        </w:rPr>
        <w:t>5</w:t>
      </w:r>
      <w:r>
        <w:rPr>
          <w:rFonts w:hint="eastAsia" w:ascii="Arial" w:hAnsi="Arial" w:eastAsia="等线" w:cs="Arial"/>
        </w:rPr>
        <w:t>-e</w:t>
      </w:r>
      <w:r>
        <w:rPr>
          <w:rFonts w:ascii="Arial" w:hAnsi="Arial" w:cs="Arial"/>
        </w:rPr>
        <w:t xml:space="preserve"> (the details can be found in </w:t>
      </w:r>
      <w:r>
        <w:rPr>
          <w:rFonts w:hint="eastAsia" w:ascii="Arial" w:hAnsi="Arial" w:eastAsia="宋体" w:cs="Arial"/>
        </w:rPr>
        <w:t>R5-</w:t>
      </w:r>
      <w:r>
        <w:rPr>
          <w:rFonts w:hint="default" w:ascii="Arial" w:hAnsi="Arial" w:eastAsia="宋体" w:cs="Arial"/>
          <w:lang w:val="en-US"/>
        </w:rPr>
        <w:t>222217</w:t>
      </w:r>
      <w:r>
        <w:rPr>
          <w:rFonts w:ascii="Arial" w:hAnsi="Arial" w:cs="Arial"/>
        </w:rPr>
        <w:t>):</w:t>
      </w:r>
    </w:p>
    <w:p>
      <w:pPr>
        <w:numPr>
          <w:ilvl w:val="0"/>
          <w:numId w:val="5"/>
        </w:numPr>
        <w:overflowPunct/>
        <w:autoSpaceDE/>
        <w:autoSpaceDN/>
        <w:snapToGrid w:val="0"/>
        <w:spacing w:afterLines="50"/>
        <w:textAlignment w:val="auto"/>
        <w:rPr>
          <w:rFonts w:ascii="Arial" w:hAnsi="Arial" w:cs="Arial"/>
        </w:rPr>
      </w:pPr>
      <w:r>
        <w:rPr>
          <w:rFonts w:hint="default" w:ascii="Arial" w:hAnsi="Arial" w:eastAsia="等线" w:cs="Arial"/>
          <w:highlight w:val="none"/>
          <w:lang w:val="en-US"/>
        </w:rPr>
        <w:t>82</w:t>
      </w:r>
      <w:r>
        <w:rPr>
          <w:rFonts w:ascii="Arial" w:hAnsi="Arial" w:cs="Arial"/>
          <w:highlight w:val="none"/>
        </w:rPr>
        <w:t>%</w:t>
      </w:r>
      <w:r>
        <w:rPr>
          <w:rFonts w:ascii="Arial" w:hAnsi="Arial" w:cs="Arial"/>
        </w:rPr>
        <w:t xml:space="preserve"> overall completeness achieved</w:t>
      </w:r>
    </w:p>
    <w:p>
      <w:pPr>
        <w:numPr>
          <w:ilvl w:val="0"/>
          <w:numId w:val="5"/>
        </w:numPr>
        <w:overflowPunct/>
        <w:autoSpaceDE/>
        <w:autoSpaceDN/>
        <w:snapToGrid w:val="0"/>
        <w:spacing w:afterLines="50"/>
        <w:textAlignment w:val="auto"/>
        <w:rPr>
          <w:rFonts w:ascii="Arial" w:hAnsi="Arial" w:cs="Arial"/>
        </w:rPr>
      </w:pPr>
      <w:r>
        <w:rPr>
          <w:rFonts w:hint="default" w:ascii="Arial" w:hAnsi="Arial" w:cs="Arial" w:eastAsiaTheme="minorEastAsia"/>
          <w:lang w:val="en-US"/>
        </w:rPr>
        <w:t>9</w:t>
      </w:r>
      <w:r>
        <w:rPr>
          <w:rFonts w:ascii="Arial" w:hAnsi="Arial" w:cs="Arial"/>
        </w:rPr>
        <w:t xml:space="preserve"> </w:t>
      </w:r>
      <w:r>
        <w:rPr>
          <w:rFonts w:hint="eastAsia" w:ascii="Arial" w:hAnsi="Arial" w:cs="Arial" w:eastAsiaTheme="minorEastAsia"/>
        </w:rPr>
        <w:t>p</w:t>
      </w:r>
      <w:r>
        <w:rPr>
          <w:rFonts w:ascii="Arial" w:hAnsi="Arial" w:cs="Arial"/>
        </w:rPr>
        <w:t>CR w</w:t>
      </w:r>
      <w:r>
        <w:rPr>
          <w:rFonts w:hint="eastAsia" w:ascii="Arial" w:hAnsi="Arial" w:cs="Arial" w:eastAsiaTheme="minorEastAsia"/>
        </w:rPr>
        <w:t>ere</w:t>
      </w:r>
      <w:r>
        <w:rPr>
          <w:rFonts w:ascii="Arial" w:hAnsi="Arial" w:cs="Arial"/>
        </w:rPr>
        <w:t xml:space="preserve"> </w:t>
      </w:r>
      <w:r>
        <w:rPr>
          <w:rFonts w:hint="eastAsia" w:ascii="Arial" w:hAnsi="Arial" w:cs="Arial" w:eastAsiaTheme="minorEastAsia"/>
        </w:rPr>
        <w:t>approved</w:t>
      </w:r>
      <w:r>
        <w:rPr>
          <w:rFonts w:ascii="Arial" w:hAnsi="Arial" w:cs="Arial"/>
        </w:rPr>
        <w:t>.</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宋体" w:cs="Arial"/>
          <w:highlight w:val="none"/>
        </w:rPr>
      </w:pPr>
      <w:r>
        <w:rPr>
          <w:rFonts w:ascii="Arial" w:hAnsi="Arial" w:eastAsia="宋体" w:cs="Arial"/>
          <w:highlight w:val="none"/>
        </w:rPr>
        <w:t>R5-</w:t>
      </w:r>
      <w:r>
        <w:rPr>
          <w:rFonts w:hint="default" w:ascii="Arial" w:hAnsi="Arial" w:eastAsia="宋体" w:cs="Arial"/>
          <w:highlight w:val="none"/>
          <w:lang w:val="en-US"/>
        </w:rPr>
        <w:t>222217</w:t>
      </w:r>
      <w:r>
        <w:rPr>
          <w:rFonts w:hint="eastAsia" w:ascii="Arial" w:hAnsi="Arial" w:eastAsia="宋体" w:cs="Arial"/>
        </w:rPr>
        <w:tab/>
      </w:r>
      <w:r>
        <w:rPr>
          <w:rFonts w:ascii="Arial" w:hAnsi="Arial" w:eastAsia="宋体" w:cs="Arial"/>
          <w:highlight w:val="none"/>
        </w:rPr>
        <w:t>WP - FS_NR_Slice_Test after RAN5#9</w:t>
      </w:r>
      <w:r>
        <w:rPr>
          <w:rFonts w:hint="default" w:ascii="Arial" w:hAnsi="Arial" w:eastAsia="宋体" w:cs="Arial"/>
          <w:highlight w:val="none"/>
          <w:lang w:val="en-US"/>
        </w:rPr>
        <w:t>5</w:t>
      </w:r>
      <w:r>
        <w:rPr>
          <w:rFonts w:ascii="Arial" w:hAnsi="Arial" w:eastAsia="宋体" w:cs="Arial"/>
          <w:highlight w:val="none"/>
        </w:rPr>
        <w:t>-e</w:t>
      </w:r>
      <w:r>
        <w:rPr>
          <w:rFonts w:hint="eastAsia" w:ascii="Arial" w:hAnsi="Arial" w:eastAsia="宋体" w:cs="Arial"/>
          <w:highlight w:val="none"/>
        </w:rPr>
        <w:t>, CMCC</w:t>
      </w:r>
    </w:p>
    <w:p>
      <w:pPr>
        <w:numPr>
          <w:ilvl w:val="0"/>
          <w:numId w:val="6"/>
        </w:numPr>
        <w:tabs>
          <w:tab w:val="left" w:pos="567"/>
        </w:tabs>
        <w:overflowPunct/>
        <w:autoSpaceDE/>
        <w:autoSpaceDN/>
        <w:snapToGrid w:val="0"/>
        <w:spacing w:after="0"/>
        <w:textAlignment w:val="auto"/>
        <w:rPr>
          <w:rFonts w:hint="default" w:ascii="Arial" w:hAnsi="Arial" w:eastAsia="宋体" w:cs="Arial"/>
          <w:highlight w:val="none"/>
          <w:lang w:val="en-US"/>
        </w:rPr>
      </w:pPr>
      <w:r>
        <w:rPr>
          <w:rFonts w:hint="default" w:ascii="Arial" w:hAnsi="Arial" w:eastAsia="宋体" w:cs="Arial"/>
          <w:highlight w:val="none"/>
          <w:lang w:val="en-US"/>
        </w:rPr>
        <w:t>R5-222869</w:t>
      </w:r>
      <w:r>
        <w:rPr>
          <w:rFonts w:hint="default" w:ascii="Arial" w:hAnsi="Arial" w:eastAsia="宋体" w:cs="Arial"/>
          <w:highlight w:val="none"/>
          <w:lang w:val="en-US"/>
        </w:rPr>
        <w:tab/>
      </w:r>
      <w:r>
        <w:rPr>
          <w:rFonts w:hint="default" w:ascii="Arial" w:hAnsi="Arial" w:eastAsia="宋体" w:cs="Arial"/>
          <w:highlight w:val="none"/>
          <w:lang w:val="en-US"/>
        </w:rPr>
        <w:t>Summary of the documents for TR 38.918, CMCC</w:t>
      </w:r>
    </w:p>
    <w:p>
      <w:pPr>
        <w:numPr>
          <w:ilvl w:val="0"/>
          <w:numId w:val="0"/>
        </w:numPr>
        <w:tabs>
          <w:tab w:val="left" w:pos="567"/>
        </w:tabs>
        <w:overflowPunct/>
        <w:autoSpaceDE/>
        <w:autoSpaceDN/>
        <w:adjustRightInd w:val="0"/>
        <w:snapToGrid w:val="0"/>
        <w:spacing w:after="0"/>
        <w:textAlignment w:val="auto"/>
        <w:rPr>
          <w:rFonts w:ascii="Arial" w:hAnsi="Arial" w:eastAsia="宋体" w:cs="Arial"/>
          <w:highlight w:val="none"/>
        </w:rPr>
      </w:pPr>
    </w:p>
    <w:p>
      <w:pPr>
        <w:overflowPunct/>
        <w:autoSpaceDE/>
        <w:autoSpaceDN/>
        <w:snapToGrid w:val="0"/>
        <w:spacing w:after="0"/>
        <w:textAlignment w:val="auto"/>
        <w:rPr>
          <w:rFonts w:ascii="Arial" w:hAnsi="Arial" w:eastAsia="宋体" w:cs="Arial"/>
          <w:b/>
        </w:rPr>
      </w:pPr>
    </w:p>
    <w:p>
      <w:pPr>
        <w:overflowPunct/>
        <w:autoSpaceDE/>
        <w:autoSpaceDN/>
        <w:snapToGrid w:val="0"/>
        <w:spacing w:after="0"/>
        <w:textAlignment w:val="auto"/>
        <w:rPr>
          <w:rFonts w:hint="default" w:ascii="Arial" w:hAnsi="Arial" w:eastAsia="宋体" w:cs="Arial"/>
          <w:b w:val="0"/>
          <w:highlight w:val="none"/>
          <w:lang w:val="en-US"/>
        </w:rPr>
      </w:pPr>
      <w:r>
        <w:rPr>
          <w:rFonts w:hint="eastAsia" w:ascii="Arial" w:hAnsi="Arial" w:cs="Arial" w:eastAsiaTheme="minorEastAsia"/>
          <w:b/>
        </w:rPr>
        <w:t>p</w:t>
      </w:r>
      <w:r>
        <w:rPr>
          <w:rFonts w:ascii="Arial" w:hAnsi="Arial" w:cs="Arial"/>
          <w:b/>
        </w:rPr>
        <w:t>CRs</w:t>
      </w:r>
    </w:p>
    <w:p>
      <w:pPr>
        <w:numPr>
          <w:ilvl w:val="0"/>
          <w:numId w:val="7"/>
        </w:numPr>
        <w:tabs>
          <w:tab w:val="left" w:pos="567"/>
        </w:tabs>
        <w:overflowPunct/>
        <w:autoSpaceDE/>
        <w:autoSpaceDN/>
        <w:snapToGrid w:val="0"/>
        <w:spacing w:after="0"/>
        <w:textAlignment w:val="auto"/>
        <w:rPr>
          <w:rFonts w:hint="default" w:ascii="Arial" w:hAnsi="Arial" w:eastAsia="宋体" w:cs="Arial"/>
          <w:b w:val="0"/>
          <w:highlight w:val="none"/>
          <w:lang w:val="en-US"/>
        </w:rPr>
      </w:pPr>
      <w:r>
        <w:rPr>
          <w:rFonts w:hint="default" w:ascii="Arial" w:hAnsi="Arial" w:eastAsia="宋体" w:cs="Arial"/>
          <w:b w:val="0"/>
          <w:highlight w:val="none"/>
          <w:lang w:val="en-US"/>
        </w:rPr>
        <w:t>R5-222860</w:t>
      </w:r>
      <w:r>
        <w:rPr>
          <w:rFonts w:hint="default" w:ascii="Arial" w:hAnsi="Arial" w:eastAsia="宋体" w:cs="Arial"/>
          <w:b w:val="0"/>
          <w:highlight w:val="none"/>
          <w:lang w:val="en-US"/>
        </w:rPr>
        <w:tab/>
      </w:r>
      <w:r>
        <w:rPr>
          <w:rFonts w:hint="default" w:ascii="Arial" w:hAnsi="Arial" w:eastAsia="宋体" w:cs="Arial"/>
          <w:b w:val="0"/>
          <w:highlight w:val="none"/>
          <w:lang w:val="en-US"/>
        </w:rPr>
        <w:t>Updates to Test Configurations, CMCC</w:t>
      </w:r>
    </w:p>
    <w:p>
      <w:pPr>
        <w:numPr>
          <w:ilvl w:val="0"/>
          <w:numId w:val="7"/>
        </w:numPr>
        <w:tabs>
          <w:tab w:val="left" w:pos="567"/>
        </w:tabs>
        <w:overflowPunct/>
        <w:autoSpaceDE/>
        <w:autoSpaceDN/>
        <w:snapToGrid w:val="0"/>
        <w:spacing w:after="0"/>
        <w:textAlignment w:val="auto"/>
        <w:rPr>
          <w:rFonts w:hint="default" w:ascii="Arial" w:hAnsi="Arial" w:eastAsia="宋体" w:cs="Arial"/>
          <w:b w:val="0"/>
          <w:highlight w:val="none"/>
          <w:lang w:val="en-US"/>
        </w:rPr>
      </w:pPr>
      <w:r>
        <w:rPr>
          <w:rFonts w:hint="default" w:ascii="Arial" w:hAnsi="Arial" w:eastAsia="宋体" w:cs="Arial"/>
          <w:b w:val="0"/>
          <w:highlight w:val="none"/>
          <w:lang w:val="en-US"/>
        </w:rPr>
        <w:t>R5-222861</w:t>
      </w:r>
      <w:r>
        <w:rPr>
          <w:rFonts w:hint="default" w:ascii="Arial" w:hAnsi="Arial" w:eastAsia="宋体" w:cs="Arial"/>
          <w:b w:val="0"/>
          <w:highlight w:val="none"/>
          <w:lang w:val="en-US"/>
        </w:rPr>
        <w:tab/>
      </w:r>
      <w:r>
        <w:rPr>
          <w:rFonts w:hint="default" w:ascii="Arial" w:hAnsi="Arial" w:eastAsia="宋体" w:cs="Arial"/>
          <w:b w:val="0"/>
          <w:highlight w:val="none"/>
          <w:lang w:val="en-US"/>
        </w:rPr>
        <w:t>Updates to Uncertainty and TT Analysis, CMCC</w:t>
      </w:r>
    </w:p>
    <w:p>
      <w:pPr>
        <w:numPr>
          <w:ilvl w:val="0"/>
          <w:numId w:val="7"/>
        </w:numPr>
        <w:tabs>
          <w:tab w:val="left" w:pos="567"/>
        </w:tabs>
        <w:overflowPunct/>
        <w:autoSpaceDE/>
        <w:autoSpaceDN/>
        <w:snapToGrid w:val="0"/>
        <w:spacing w:after="0"/>
        <w:textAlignment w:val="auto"/>
        <w:rPr>
          <w:rFonts w:hint="default" w:ascii="Arial" w:hAnsi="Arial" w:eastAsia="宋体" w:cs="Arial"/>
          <w:b w:val="0"/>
          <w:highlight w:val="none"/>
          <w:lang w:val="en-US"/>
        </w:rPr>
      </w:pPr>
      <w:r>
        <w:rPr>
          <w:rFonts w:hint="default" w:ascii="Arial" w:hAnsi="Arial" w:eastAsia="宋体" w:cs="Arial"/>
          <w:b w:val="0"/>
          <w:highlight w:val="none"/>
          <w:lang w:val="en-US"/>
        </w:rPr>
        <w:t>R5-222862</w:t>
      </w:r>
      <w:r>
        <w:rPr>
          <w:rFonts w:hint="default" w:ascii="Arial" w:hAnsi="Arial" w:eastAsia="宋体" w:cs="Arial"/>
          <w:b w:val="0"/>
          <w:highlight w:val="none"/>
          <w:lang w:val="en-US"/>
        </w:rPr>
        <w:tab/>
      </w:r>
      <w:r>
        <w:rPr>
          <w:rFonts w:hint="default" w:ascii="Arial" w:hAnsi="Arial" w:eastAsia="宋体" w:cs="Arial"/>
          <w:b w:val="0"/>
          <w:highlight w:val="none"/>
          <w:lang w:val="en-US"/>
        </w:rPr>
        <w:t>Updates to References, CMCC</w:t>
      </w:r>
    </w:p>
    <w:p>
      <w:pPr>
        <w:numPr>
          <w:ilvl w:val="0"/>
          <w:numId w:val="7"/>
        </w:numPr>
        <w:tabs>
          <w:tab w:val="left" w:pos="567"/>
        </w:tabs>
        <w:overflowPunct/>
        <w:autoSpaceDE/>
        <w:autoSpaceDN/>
        <w:snapToGrid w:val="0"/>
        <w:spacing w:after="0"/>
        <w:textAlignment w:val="auto"/>
        <w:rPr>
          <w:rFonts w:hint="default" w:ascii="Arial" w:hAnsi="Arial" w:eastAsia="宋体" w:cs="Arial"/>
          <w:b w:val="0"/>
          <w:highlight w:val="none"/>
          <w:lang w:val="en-US"/>
        </w:rPr>
      </w:pPr>
      <w:r>
        <w:rPr>
          <w:rFonts w:hint="default" w:ascii="Arial" w:hAnsi="Arial" w:eastAsia="宋体" w:cs="Arial"/>
          <w:b w:val="0"/>
          <w:highlight w:val="none"/>
          <w:lang w:val="en-US"/>
        </w:rPr>
        <w:t>R5-222863</w:t>
      </w:r>
      <w:r>
        <w:rPr>
          <w:rFonts w:hint="default" w:ascii="Arial" w:hAnsi="Arial" w:eastAsia="宋体" w:cs="Arial"/>
          <w:b w:val="0"/>
          <w:highlight w:val="none"/>
          <w:lang w:val="en-US"/>
        </w:rPr>
        <w:tab/>
      </w:r>
      <w:r>
        <w:rPr>
          <w:rFonts w:hint="default" w:ascii="Arial" w:hAnsi="Arial" w:eastAsia="宋体" w:cs="Arial"/>
          <w:b w:val="0"/>
          <w:highlight w:val="none"/>
          <w:lang w:val="en-US"/>
        </w:rPr>
        <w:t>Updates to Test Model, CMCC</w:t>
      </w:r>
    </w:p>
    <w:p>
      <w:pPr>
        <w:numPr>
          <w:ilvl w:val="0"/>
          <w:numId w:val="7"/>
        </w:numPr>
        <w:tabs>
          <w:tab w:val="left" w:pos="567"/>
        </w:tabs>
        <w:overflowPunct/>
        <w:autoSpaceDE/>
        <w:autoSpaceDN/>
        <w:snapToGrid w:val="0"/>
        <w:spacing w:after="0"/>
        <w:textAlignment w:val="auto"/>
        <w:rPr>
          <w:rFonts w:hint="default" w:ascii="Arial" w:hAnsi="Arial" w:eastAsia="宋体" w:cs="Arial"/>
          <w:b w:val="0"/>
          <w:highlight w:val="none"/>
          <w:lang w:val="en-US"/>
        </w:rPr>
      </w:pPr>
      <w:r>
        <w:rPr>
          <w:rFonts w:hint="default" w:ascii="Arial" w:hAnsi="Arial" w:eastAsia="宋体" w:cs="Arial"/>
          <w:b w:val="0"/>
          <w:highlight w:val="none"/>
          <w:lang w:val="en-US"/>
        </w:rPr>
        <w:t>R5-222864</w:t>
      </w:r>
      <w:r>
        <w:rPr>
          <w:rFonts w:hint="default" w:ascii="Arial" w:hAnsi="Arial" w:eastAsia="宋体" w:cs="Arial"/>
          <w:b w:val="0"/>
          <w:highlight w:val="none"/>
          <w:lang w:val="en-US"/>
        </w:rPr>
        <w:tab/>
      </w:r>
      <w:r>
        <w:rPr>
          <w:rFonts w:hint="default" w:ascii="Arial" w:hAnsi="Arial" w:eastAsia="宋体" w:cs="Arial"/>
          <w:b w:val="0"/>
          <w:highlight w:val="none"/>
          <w:lang w:val="en-US"/>
        </w:rPr>
        <w:t>Updates to Test Parameters, CMCC</w:t>
      </w:r>
    </w:p>
    <w:p>
      <w:pPr>
        <w:numPr>
          <w:ilvl w:val="0"/>
          <w:numId w:val="7"/>
        </w:numPr>
        <w:tabs>
          <w:tab w:val="left" w:pos="567"/>
        </w:tabs>
        <w:overflowPunct/>
        <w:autoSpaceDE/>
        <w:autoSpaceDN/>
        <w:snapToGrid w:val="0"/>
        <w:spacing w:after="0"/>
        <w:textAlignment w:val="auto"/>
        <w:rPr>
          <w:rFonts w:hint="default" w:ascii="Arial" w:hAnsi="Arial" w:eastAsia="宋体" w:cs="Arial"/>
          <w:b w:val="0"/>
          <w:highlight w:val="none"/>
          <w:lang w:val="en-US"/>
        </w:rPr>
      </w:pPr>
      <w:r>
        <w:rPr>
          <w:rFonts w:hint="default" w:ascii="Arial" w:hAnsi="Arial" w:eastAsia="宋体" w:cs="Arial"/>
          <w:b w:val="0"/>
          <w:highlight w:val="none"/>
          <w:lang w:val="en-US"/>
        </w:rPr>
        <w:t>R5-222865</w:t>
      </w:r>
      <w:r>
        <w:rPr>
          <w:rFonts w:hint="default" w:ascii="Arial" w:hAnsi="Arial" w:eastAsia="宋体" w:cs="Arial"/>
          <w:b w:val="0"/>
          <w:highlight w:val="none"/>
          <w:lang w:val="en-US"/>
        </w:rPr>
        <w:tab/>
      </w:r>
      <w:r>
        <w:rPr>
          <w:rFonts w:hint="default" w:ascii="Arial" w:hAnsi="Arial" w:eastAsia="宋体" w:cs="Arial"/>
          <w:b w:val="0"/>
          <w:highlight w:val="none"/>
          <w:lang w:val="en-US"/>
        </w:rPr>
        <w:t>Text Proposal on Test Procedure A.2.2.5, CMCC</w:t>
      </w:r>
    </w:p>
    <w:p>
      <w:pPr>
        <w:numPr>
          <w:ilvl w:val="0"/>
          <w:numId w:val="7"/>
        </w:numPr>
        <w:tabs>
          <w:tab w:val="left" w:pos="567"/>
        </w:tabs>
        <w:overflowPunct/>
        <w:autoSpaceDE/>
        <w:autoSpaceDN/>
        <w:snapToGrid w:val="0"/>
        <w:spacing w:after="0"/>
        <w:textAlignment w:val="auto"/>
        <w:rPr>
          <w:rFonts w:hint="default" w:ascii="Arial" w:hAnsi="Arial" w:eastAsia="宋体" w:cs="Arial"/>
          <w:b w:val="0"/>
          <w:highlight w:val="none"/>
          <w:lang w:val="en-US"/>
        </w:rPr>
      </w:pPr>
      <w:r>
        <w:rPr>
          <w:rFonts w:hint="default" w:ascii="Arial" w:hAnsi="Arial" w:eastAsia="宋体" w:cs="Arial"/>
          <w:b w:val="0"/>
          <w:highlight w:val="none"/>
          <w:lang w:val="en-US"/>
        </w:rPr>
        <w:t>R5-222866</w:t>
      </w:r>
      <w:r>
        <w:rPr>
          <w:rFonts w:hint="default" w:ascii="Arial" w:hAnsi="Arial" w:eastAsia="宋体" w:cs="Arial"/>
          <w:b w:val="0"/>
          <w:highlight w:val="none"/>
          <w:lang w:val="en-US"/>
        </w:rPr>
        <w:tab/>
      </w:r>
      <w:r>
        <w:rPr>
          <w:rFonts w:hint="default" w:ascii="Arial" w:hAnsi="Arial" w:eastAsia="宋体" w:cs="Arial"/>
          <w:b w:val="0"/>
          <w:highlight w:val="none"/>
          <w:lang w:val="en-US"/>
        </w:rPr>
        <w:t>Text Proposal on Test Procedure A.2.2.6, CMCC</w:t>
      </w:r>
    </w:p>
    <w:p>
      <w:pPr>
        <w:numPr>
          <w:ilvl w:val="0"/>
          <w:numId w:val="7"/>
        </w:numPr>
        <w:tabs>
          <w:tab w:val="left" w:pos="567"/>
        </w:tabs>
        <w:overflowPunct/>
        <w:autoSpaceDE/>
        <w:autoSpaceDN/>
        <w:snapToGrid w:val="0"/>
        <w:spacing w:after="0"/>
        <w:textAlignment w:val="auto"/>
        <w:rPr>
          <w:rFonts w:hint="default" w:ascii="Arial" w:hAnsi="Arial" w:eastAsia="宋体" w:cs="Arial"/>
          <w:b w:val="0"/>
          <w:highlight w:val="none"/>
          <w:lang w:val="en-US"/>
        </w:rPr>
      </w:pPr>
      <w:r>
        <w:rPr>
          <w:rFonts w:hint="default" w:ascii="Arial" w:hAnsi="Arial" w:eastAsia="宋体" w:cs="Arial"/>
          <w:b w:val="0"/>
          <w:highlight w:val="none"/>
          <w:lang w:val="en-US"/>
        </w:rPr>
        <w:t>R5-222867</w:t>
      </w:r>
      <w:r>
        <w:rPr>
          <w:rFonts w:hint="default" w:ascii="Arial" w:hAnsi="Arial" w:eastAsia="宋体" w:cs="Arial"/>
          <w:b w:val="0"/>
          <w:highlight w:val="none"/>
          <w:lang w:val="en-US"/>
        </w:rPr>
        <w:tab/>
      </w:r>
      <w:r>
        <w:rPr>
          <w:rFonts w:hint="default" w:ascii="Arial" w:hAnsi="Arial" w:eastAsia="宋体" w:cs="Arial"/>
          <w:b w:val="0"/>
          <w:highlight w:val="none"/>
          <w:lang w:val="en-US"/>
        </w:rPr>
        <w:t>Text Proposal on Test Procedure A.3.1.2, CMCC</w:t>
      </w:r>
    </w:p>
    <w:p>
      <w:pPr>
        <w:numPr>
          <w:ilvl w:val="0"/>
          <w:numId w:val="7"/>
        </w:numPr>
        <w:tabs>
          <w:tab w:val="left" w:pos="567"/>
        </w:tabs>
        <w:overflowPunct/>
        <w:autoSpaceDE/>
        <w:autoSpaceDN/>
        <w:snapToGrid w:val="0"/>
        <w:spacing w:after="0"/>
        <w:textAlignment w:val="auto"/>
        <w:rPr>
          <w:rFonts w:hint="default" w:ascii="Arial" w:hAnsi="Arial" w:eastAsia="宋体" w:cs="Arial"/>
          <w:b w:val="0"/>
          <w:highlight w:val="none"/>
          <w:lang w:val="en-US"/>
        </w:rPr>
      </w:pPr>
      <w:r>
        <w:rPr>
          <w:rFonts w:hint="default" w:ascii="Arial" w:hAnsi="Arial" w:eastAsia="宋体" w:cs="Arial"/>
          <w:b w:val="0"/>
          <w:highlight w:val="none"/>
          <w:lang w:val="en-US"/>
        </w:rPr>
        <w:t>R5-222868</w:t>
      </w:r>
      <w:r>
        <w:rPr>
          <w:rFonts w:hint="default" w:ascii="Arial" w:hAnsi="Arial" w:eastAsia="宋体" w:cs="Arial"/>
          <w:b w:val="0"/>
          <w:highlight w:val="none"/>
          <w:lang w:val="en-US"/>
        </w:rPr>
        <w:tab/>
      </w:r>
      <w:r>
        <w:rPr>
          <w:rFonts w:hint="default" w:ascii="Arial" w:hAnsi="Arial" w:eastAsia="宋体" w:cs="Arial"/>
          <w:b w:val="0"/>
          <w:highlight w:val="none"/>
          <w:lang w:val="en-US"/>
        </w:rPr>
        <w:t>Text Proposal on Test Procedure A.3.2.1, CMCC</w:t>
      </w:r>
    </w:p>
    <w:p>
      <w:pPr>
        <w:overflowPunct/>
        <w:autoSpaceDE/>
        <w:autoSpaceDN/>
        <w:snapToGrid w:val="0"/>
        <w:spacing w:after="0"/>
        <w:textAlignment w:val="auto"/>
        <w:rPr>
          <w:rFonts w:ascii="Arial" w:hAnsi="Arial" w:eastAsia="宋体" w:cs="Arial"/>
          <w:b/>
          <w:highlight w:val="yellow"/>
          <w:lang w:val="en-US"/>
        </w:rPr>
      </w:pP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1</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2">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40BB13D2"/>
    <w:multiLevelType w:val="singleLevel"/>
    <w:tmpl w:val="40BB13D2"/>
    <w:lvl w:ilvl="0" w:tentative="0">
      <w:start w:val="1"/>
      <w:numFmt w:val="decimal"/>
      <w:lvlText w:val="[%1]"/>
      <w:lvlJc w:val="left"/>
    </w:lvl>
  </w:abstractNum>
  <w:abstractNum w:abstractNumId="4">
    <w:nsid w:val="56887116"/>
    <w:multiLevelType w:val="singleLevel"/>
    <w:tmpl w:val="56887116"/>
    <w:lvl w:ilvl="0" w:tentative="0">
      <w:start w:val="1"/>
      <w:numFmt w:val="decimal"/>
      <w:lvlText w:val="[%1]"/>
      <w:lvlJc w:val="left"/>
      <w:rPr>
        <w:b w:val="0"/>
      </w:rPr>
    </w:lvl>
  </w:abstractNum>
  <w:abstractNum w:abstractNumId="5">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6">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1"/>
  </w:num>
  <w:num w:numId="3">
    <w:abstractNumId w:val="6"/>
  </w:num>
  <w:num w:numId="4">
    <w:abstractNumId w:val="0"/>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2"/>
  </w:compat>
  <w:rsids>
    <w:rsidRoot w:val="00D45B2F"/>
    <w:rsid w:val="00004F35"/>
    <w:rsid w:val="00007BD0"/>
    <w:rsid w:val="00011C3B"/>
    <w:rsid w:val="000150B4"/>
    <w:rsid w:val="000156ED"/>
    <w:rsid w:val="00022B68"/>
    <w:rsid w:val="000276C5"/>
    <w:rsid w:val="00027EED"/>
    <w:rsid w:val="00030C7C"/>
    <w:rsid w:val="0004456C"/>
    <w:rsid w:val="000507D9"/>
    <w:rsid w:val="00052069"/>
    <w:rsid w:val="0005259B"/>
    <w:rsid w:val="00053FEE"/>
    <w:rsid w:val="000608BD"/>
    <w:rsid w:val="00060AE4"/>
    <w:rsid w:val="000618F2"/>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B6D95"/>
    <w:rsid w:val="000C00FA"/>
    <w:rsid w:val="000C51AA"/>
    <w:rsid w:val="000D17BC"/>
    <w:rsid w:val="000D2186"/>
    <w:rsid w:val="000E4F35"/>
    <w:rsid w:val="000F6C1C"/>
    <w:rsid w:val="00101FF9"/>
    <w:rsid w:val="00104C0B"/>
    <w:rsid w:val="001054BD"/>
    <w:rsid w:val="001139D7"/>
    <w:rsid w:val="001154BF"/>
    <w:rsid w:val="00116F4B"/>
    <w:rsid w:val="00131E8B"/>
    <w:rsid w:val="00137471"/>
    <w:rsid w:val="00141E36"/>
    <w:rsid w:val="00150FD3"/>
    <w:rsid w:val="00164BB8"/>
    <w:rsid w:val="00172FED"/>
    <w:rsid w:val="00174896"/>
    <w:rsid w:val="001755B5"/>
    <w:rsid w:val="00180C40"/>
    <w:rsid w:val="0018146B"/>
    <w:rsid w:val="00184428"/>
    <w:rsid w:val="001A0A7B"/>
    <w:rsid w:val="001A0E0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1626"/>
    <w:rsid w:val="0022485E"/>
    <w:rsid w:val="00226C35"/>
    <w:rsid w:val="00230188"/>
    <w:rsid w:val="00243A99"/>
    <w:rsid w:val="002458FB"/>
    <w:rsid w:val="00254BBA"/>
    <w:rsid w:val="00257607"/>
    <w:rsid w:val="00267542"/>
    <w:rsid w:val="0029567C"/>
    <w:rsid w:val="002A2395"/>
    <w:rsid w:val="002B12BF"/>
    <w:rsid w:val="002B36C1"/>
    <w:rsid w:val="002E5245"/>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85EF0"/>
    <w:rsid w:val="0039390A"/>
    <w:rsid w:val="0039459F"/>
    <w:rsid w:val="00394AB0"/>
    <w:rsid w:val="00396252"/>
    <w:rsid w:val="003A30CD"/>
    <w:rsid w:val="003A4B47"/>
    <w:rsid w:val="003A5A46"/>
    <w:rsid w:val="003B24AF"/>
    <w:rsid w:val="003B612F"/>
    <w:rsid w:val="003B7182"/>
    <w:rsid w:val="003B7727"/>
    <w:rsid w:val="003C2699"/>
    <w:rsid w:val="003D5036"/>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2D41"/>
    <w:rsid w:val="004D3F3A"/>
    <w:rsid w:val="004D4AB1"/>
    <w:rsid w:val="004E35F4"/>
    <w:rsid w:val="004F218A"/>
    <w:rsid w:val="004F26A7"/>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74BA"/>
    <w:rsid w:val="0055298D"/>
    <w:rsid w:val="0055346F"/>
    <w:rsid w:val="005579FF"/>
    <w:rsid w:val="00557EFD"/>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603CAA"/>
    <w:rsid w:val="00604ADA"/>
    <w:rsid w:val="00610E37"/>
    <w:rsid w:val="006207ED"/>
    <w:rsid w:val="00626BC9"/>
    <w:rsid w:val="006308CA"/>
    <w:rsid w:val="00632E20"/>
    <w:rsid w:val="006347A6"/>
    <w:rsid w:val="006458DF"/>
    <w:rsid w:val="00650830"/>
    <w:rsid w:val="00650D52"/>
    <w:rsid w:val="006615B2"/>
    <w:rsid w:val="00661E8D"/>
    <w:rsid w:val="00662313"/>
    <w:rsid w:val="00663614"/>
    <w:rsid w:val="00673911"/>
    <w:rsid w:val="00682E5B"/>
    <w:rsid w:val="006870C9"/>
    <w:rsid w:val="00693E6B"/>
    <w:rsid w:val="006942A4"/>
    <w:rsid w:val="006A10B0"/>
    <w:rsid w:val="006A3ADF"/>
    <w:rsid w:val="006A5BA4"/>
    <w:rsid w:val="006A7BCB"/>
    <w:rsid w:val="006B039D"/>
    <w:rsid w:val="006B4C1E"/>
    <w:rsid w:val="006C090F"/>
    <w:rsid w:val="006C205F"/>
    <w:rsid w:val="006C4E32"/>
    <w:rsid w:val="006C56D8"/>
    <w:rsid w:val="006D07AE"/>
    <w:rsid w:val="006D1C93"/>
    <w:rsid w:val="006D7EBD"/>
    <w:rsid w:val="006E3F11"/>
    <w:rsid w:val="006E7F39"/>
    <w:rsid w:val="006F4DE3"/>
    <w:rsid w:val="006F6569"/>
    <w:rsid w:val="00701410"/>
    <w:rsid w:val="0070374F"/>
    <w:rsid w:val="007065AF"/>
    <w:rsid w:val="007113A1"/>
    <w:rsid w:val="007140E9"/>
    <w:rsid w:val="00721CF6"/>
    <w:rsid w:val="00722210"/>
    <w:rsid w:val="00723E46"/>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C7CB3"/>
    <w:rsid w:val="007D093F"/>
    <w:rsid w:val="007D3741"/>
    <w:rsid w:val="007E04F3"/>
    <w:rsid w:val="007E1D15"/>
    <w:rsid w:val="007E1DEA"/>
    <w:rsid w:val="007E2202"/>
    <w:rsid w:val="007F37D7"/>
    <w:rsid w:val="0080576D"/>
    <w:rsid w:val="008145EA"/>
    <w:rsid w:val="0081571A"/>
    <w:rsid w:val="00815869"/>
    <w:rsid w:val="00816B81"/>
    <w:rsid w:val="00821450"/>
    <w:rsid w:val="00822186"/>
    <w:rsid w:val="00823B90"/>
    <w:rsid w:val="008246BD"/>
    <w:rsid w:val="00825EC0"/>
    <w:rsid w:val="0082771A"/>
    <w:rsid w:val="008279A9"/>
    <w:rsid w:val="0083266E"/>
    <w:rsid w:val="008357D2"/>
    <w:rsid w:val="00847407"/>
    <w:rsid w:val="008546E5"/>
    <w:rsid w:val="00871653"/>
    <w:rsid w:val="0087740C"/>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2762F"/>
    <w:rsid w:val="009378CA"/>
    <w:rsid w:val="00946B1F"/>
    <w:rsid w:val="0095025E"/>
    <w:rsid w:val="00955C4C"/>
    <w:rsid w:val="00956139"/>
    <w:rsid w:val="00960138"/>
    <w:rsid w:val="00967129"/>
    <w:rsid w:val="0099165D"/>
    <w:rsid w:val="00995338"/>
    <w:rsid w:val="00996777"/>
    <w:rsid w:val="009A46B2"/>
    <w:rsid w:val="009B2021"/>
    <w:rsid w:val="009B3938"/>
    <w:rsid w:val="009C0BC7"/>
    <w:rsid w:val="009C5D64"/>
    <w:rsid w:val="009C6592"/>
    <w:rsid w:val="009E07C3"/>
    <w:rsid w:val="009E209B"/>
    <w:rsid w:val="009F0747"/>
    <w:rsid w:val="009F2FC8"/>
    <w:rsid w:val="00A03514"/>
    <w:rsid w:val="00A0734A"/>
    <w:rsid w:val="00A16D4A"/>
    <w:rsid w:val="00A17079"/>
    <w:rsid w:val="00A223FD"/>
    <w:rsid w:val="00A33D1D"/>
    <w:rsid w:val="00A37A61"/>
    <w:rsid w:val="00A448C3"/>
    <w:rsid w:val="00A458D4"/>
    <w:rsid w:val="00A46FB7"/>
    <w:rsid w:val="00A51525"/>
    <w:rsid w:val="00A53118"/>
    <w:rsid w:val="00A54025"/>
    <w:rsid w:val="00A5412E"/>
    <w:rsid w:val="00A5592E"/>
    <w:rsid w:val="00A6211B"/>
    <w:rsid w:val="00A86AB5"/>
    <w:rsid w:val="00A878BD"/>
    <w:rsid w:val="00A97226"/>
    <w:rsid w:val="00AA0E64"/>
    <w:rsid w:val="00AA0ED2"/>
    <w:rsid w:val="00AA142F"/>
    <w:rsid w:val="00AA2276"/>
    <w:rsid w:val="00AA312F"/>
    <w:rsid w:val="00AA53DB"/>
    <w:rsid w:val="00AA65F3"/>
    <w:rsid w:val="00AB1C33"/>
    <w:rsid w:val="00AB239A"/>
    <w:rsid w:val="00AB71E8"/>
    <w:rsid w:val="00AC39FB"/>
    <w:rsid w:val="00AD16DF"/>
    <w:rsid w:val="00AD53C7"/>
    <w:rsid w:val="00AD7ADC"/>
    <w:rsid w:val="00AE08EB"/>
    <w:rsid w:val="00AE3CC7"/>
    <w:rsid w:val="00AE7399"/>
    <w:rsid w:val="00AF7BAA"/>
    <w:rsid w:val="00B00BBE"/>
    <w:rsid w:val="00B023C6"/>
    <w:rsid w:val="00B05DF3"/>
    <w:rsid w:val="00B10710"/>
    <w:rsid w:val="00B208FA"/>
    <w:rsid w:val="00B24F38"/>
    <w:rsid w:val="00B25751"/>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2602"/>
    <w:rsid w:val="00BB6387"/>
    <w:rsid w:val="00BB66D5"/>
    <w:rsid w:val="00BC21B2"/>
    <w:rsid w:val="00BC7E6E"/>
    <w:rsid w:val="00BD380E"/>
    <w:rsid w:val="00BE1D1F"/>
    <w:rsid w:val="00BE5E66"/>
    <w:rsid w:val="00C00281"/>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5C4D"/>
    <w:rsid w:val="00C74DAF"/>
    <w:rsid w:val="00C80116"/>
    <w:rsid w:val="00C85423"/>
    <w:rsid w:val="00C86E78"/>
    <w:rsid w:val="00C87BFC"/>
    <w:rsid w:val="00C93064"/>
    <w:rsid w:val="00CA32C2"/>
    <w:rsid w:val="00CA53ED"/>
    <w:rsid w:val="00CE2E10"/>
    <w:rsid w:val="00CF510B"/>
    <w:rsid w:val="00CF5E71"/>
    <w:rsid w:val="00CF7079"/>
    <w:rsid w:val="00CF7FAC"/>
    <w:rsid w:val="00D160C1"/>
    <w:rsid w:val="00D17794"/>
    <w:rsid w:val="00D2050B"/>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33FA"/>
    <w:rsid w:val="00DB4375"/>
    <w:rsid w:val="00DD29D8"/>
    <w:rsid w:val="00DE2A08"/>
    <w:rsid w:val="00DE2B4D"/>
    <w:rsid w:val="00DF136A"/>
    <w:rsid w:val="00DF7E62"/>
    <w:rsid w:val="00E00E44"/>
    <w:rsid w:val="00E049A8"/>
    <w:rsid w:val="00E12ECB"/>
    <w:rsid w:val="00E13277"/>
    <w:rsid w:val="00E1451F"/>
    <w:rsid w:val="00E15877"/>
    <w:rsid w:val="00E15A72"/>
    <w:rsid w:val="00E15B51"/>
    <w:rsid w:val="00E15E28"/>
    <w:rsid w:val="00E16577"/>
    <w:rsid w:val="00E36051"/>
    <w:rsid w:val="00E441DF"/>
    <w:rsid w:val="00E475FF"/>
    <w:rsid w:val="00E51574"/>
    <w:rsid w:val="00E544FA"/>
    <w:rsid w:val="00E57566"/>
    <w:rsid w:val="00E5792E"/>
    <w:rsid w:val="00E6077C"/>
    <w:rsid w:val="00E6618E"/>
    <w:rsid w:val="00E7120B"/>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24CD"/>
    <w:rsid w:val="00EE3B5B"/>
    <w:rsid w:val="00EE4CC9"/>
    <w:rsid w:val="00EE54DC"/>
    <w:rsid w:val="00EE7F9D"/>
    <w:rsid w:val="00EF0AB8"/>
    <w:rsid w:val="00EF4800"/>
    <w:rsid w:val="00EF674A"/>
    <w:rsid w:val="00F00A3D"/>
    <w:rsid w:val="00F056A7"/>
    <w:rsid w:val="00F17CA4"/>
    <w:rsid w:val="00F24DDD"/>
    <w:rsid w:val="00F2685A"/>
    <w:rsid w:val="00F2770B"/>
    <w:rsid w:val="00F32ACA"/>
    <w:rsid w:val="00F43D91"/>
    <w:rsid w:val="00F50FC6"/>
    <w:rsid w:val="00F5432D"/>
    <w:rsid w:val="00F549A3"/>
    <w:rsid w:val="00F55CBF"/>
    <w:rsid w:val="00F65058"/>
    <w:rsid w:val="00F72B10"/>
    <w:rsid w:val="00F73609"/>
    <w:rsid w:val="00F77359"/>
    <w:rsid w:val="00F803A6"/>
    <w:rsid w:val="00F85457"/>
    <w:rsid w:val="00F86A73"/>
    <w:rsid w:val="00F920CF"/>
    <w:rsid w:val="00FA58DA"/>
    <w:rsid w:val="00FB0FF4"/>
    <w:rsid w:val="00FB40FF"/>
    <w:rsid w:val="00FB51D5"/>
    <w:rsid w:val="00FC345B"/>
    <w:rsid w:val="00FC5D22"/>
    <w:rsid w:val="00FD2159"/>
    <w:rsid w:val="00FD45D0"/>
    <w:rsid w:val="00FD4E37"/>
    <w:rsid w:val="00FD6FDD"/>
    <w:rsid w:val="00FE6C64"/>
    <w:rsid w:val="01F20781"/>
    <w:rsid w:val="03314B39"/>
    <w:rsid w:val="0AAC6155"/>
    <w:rsid w:val="0BD2076B"/>
    <w:rsid w:val="1E0D612E"/>
    <w:rsid w:val="22F91D92"/>
    <w:rsid w:val="27452B8C"/>
    <w:rsid w:val="275A7663"/>
    <w:rsid w:val="2884692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Pages>4</Pages>
  <Words>779</Words>
  <Characters>4442</Characters>
  <Lines>37</Lines>
  <Paragraphs>10</Paragraphs>
  <TotalTime>3</TotalTime>
  <ScaleCrop>false</ScaleCrop>
  <LinksUpToDate>false</LinksUpToDate>
  <CharactersWithSpaces>5211</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Danni SONG(CMCC)</cp:lastModifiedBy>
  <dcterms:modified xsi:type="dcterms:W3CDTF">2022-05-23T15:02:02Z</dcterms:modified>
  <dc:title>Status Report to TSG</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